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B0" w:rsidRDefault="00014234" w:rsidP="00317ECB">
      <w:pPr>
        <w:contextualSpacing/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895350</wp:posOffset>
            </wp:positionV>
            <wp:extent cx="1123200" cy="511200"/>
            <wp:effectExtent l="0" t="0" r="1270" b="317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ntigo-men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200" cy="5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317ECB">
        <w:t>iSO</w:t>
      </w:r>
      <w:proofErr w:type="spellEnd"/>
      <w:r w:rsidR="00317ECB">
        <w:t xml:space="preserve"> 9001 – 2019</w:t>
      </w:r>
    </w:p>
    <w:p w:rsidR="00766535" w:rsidRDefault="00317ECB" w:rsidP="00317ECB">
      <w:pPr>
        <w:contextualSpacing/>
      </w:pPr>
      <w:r>
        <w:t xml:space="preserve">SGV- </w:t>
      </w:r>
      <w:proofErr w:type="spellStart"/>
      <w:r w:rsidR="00766535">
        <w:t>Uniferco</w:t>
      </w:r>
      <w:proofErr w:type="spellEnd"/>
      <w:r w:rsidR="00766535">
        <w:t xml:space="preserve"> Comercio e distribuição de sucatas de ferro e </w:t>
      </w:r>
      <w:proofErr w:type="spellStart"/>
      <w:proofErr w:type="gramStart"/>
      <w:r w:rsidR="00766535">
        <w:t>derivados..</w:t>
      </w:r>
      <w:proofErr w:type="gramEnd"/>
      <w:r>
        <w:t>Piracica</w:t>
      </w:r>
      <w:r w:rsidR="00766535">
        <w:t>ba</w:t>
      </w:r>
      <w:proofErr w:type="spellEnd"/>
      <w:r w:rsidR="00766535">
        <w:t xml:space="preserve"> – SP</w:t>
      </w:r>
    </w:p>
    <w:p w:rsidR="00766535" w:rsidRDefault="00766535" w:rsidP="00317ECB">
      <w:pPr>
        <w:contextualSpacing/>
      </w:pPr>
    </w:p>
    <w:p w:rsidR="00766535" w:rsidRDefault="00766535" w:rsidP="00317ECB">
      <w:pPr>
        <w:contextualSpacing/>
      </w:pPr>
      <w:r>
        <w:t xml:space="preserve">DOC: 770              Data: 22/10/2019      </w:t>
      </w:r>
      <w:proofErr w:type="spellStart"/>
      <w:r>
        <w:t>Rev</w:t>
      </w:r>
      <w:proofErr w:type="spellEnd"/>
      <w:r>
        <w:t xml:space="preserve">: </w:t>
      </w:r>
    </w:p>
    <w:p w:rsidR="00766535" w:rsidRDefault="00766535" w:rsidP="00317ECB">
      <w:pPr>
        <w:contextualSpacing/>
      </w:pPr>
      <w:r>
        <w:t>TITULO: Escopo</w:t>
      </w:r>
    </w:p>
    <w:p w:rsidR="00766535" w:rsidRDefault="00766535" w:rsidP="00317ECB">
      <w:pPr>
        <w:contextualSpacing/>
      </w:pPr>
    </w:p>
    <w:p w:rsidR="00766535" w:rsidRDefault="00766535" w:rsidP="00317ECB">
      <w:pPr>
        <w:contextualSpacing/>
      </w:pPr>
      <w:r>
        <w:t xml:space="preserve">                                                                    </w:t>
      </w:r>
    </w:p>
    <w:p w:rsidR="00766535" w:rsidRDefault="00766535" w:rsidP="00317ECB">
      <w:pPr>
        <w:contextualSpacing/>
      </w:pPr>
    </w:p>
    <w:p w:rsidR="00766535" w:rsidRDefault="00766535" w:rsidP="00317ECB">
      <w:pPr>
        <w:contextualSpacing/>
      </w:pPr>
    </w:p>
    <w:p w:rsidR="00766535" w:rsidRDefault="00766535" w:rsidP="00317ECB">
      <w:pPr>
        <w:contextualSpacing/>
      </w:pPr>
    </w:p>
    <w:p w:rsidR="007067DE" w:rsidRDefault="00766535" w:rsidP="00317ECB">
      <w:pPr>
        <w:contextualSpacing/>
      </w:pPr>
      <w:r>
        <w:t xml:space="preserve">                                                                     </w:t>
      </w:r>
    </w:p>
    <w:p w:rsidR="00766535" w:rsidRDefault="007067DE" w:rsidP="00317ECB">
      <w:pPr>
        <w:contextualSpacing/>
        <w:rPr>
          <w:b/>
          <w:sz w:val="44"/>
          <w:szCs w:val="44"/>
        </w:rPr>
      </w:pPr>
      <w:r>
        <w:t xml:space="preserve">                                                             </w:t>
      </w:r>
      <w:r w:rsidR="00766535">
        <w:t xml:space="preserve"> </w:t>
      </w:r>
      <w:r w:rsidR="00766535" w:rsidRPr="00766535">
        <w:rPr>
          <w:b/>
          <w:sz w:val="44"/>
          <w:szCs w:val="44"/>
        </w:rPr>
        <w:t>ESCOPO</w:t>
      </w:r>
    </w:p>
    <w:p w:rsidR="003A3B77" w:rsidRDefault="003A3B77" w:rsidP="00317ECB">
      <w:pPr>
        <w:contextualSpacing/>
        <w:rPr>
          <w:b/>
          <w:sz w:val="44"/>
          <w:szCs w:val="44"/>
        </w:rPr>
      </w:pPr>
    </w:p>
    <w:p w:rsidR="00044ACE" w:rsidRDefault="003A3B77" w:rsidP="00317ECB">
      <w:pPr>
        <w:contextualSpacing/>
        <w:rPr>
          <w:sz w:val="44"/>
          <w:szCs w:val="44"/>
        </w:rPr>
      </w:pPr>
      <w:r w:rsidRPr="00EE2AFC">
        <w:rPr>
          <w:sz w:val="44"/>
          <w:szCs w:val="44"/>
        </w:rPr>
        <w:t xml:space="preserve">A </w:t>
      </w:r>
      <w:proofErr w:type="spellStart"/>
      <w:r w:rsidRPr="00EE2AFC">
        <w:rPr>
          <w:sz w:val="44"/>
          <w:szCs w:val="44"/>
        </w:rPr>
        <w:t>Uniferco</w:t>
      </w:r>
      <w:proofErr w:type="spellEnd"/>
      <w:r w:rsidRPr="00EE2AFC">
        <w:rPr>
          <w:sz w:val="44"/>
          <w:szCs w:val="44"/>
        </w:rPr>
        <w:t xml:space="preserve">, </w:t>
      </w:r>
      <w:r w:rsidR="00044ACE" w:rsidRPr="00EE2AFC">
        <w:rPr>
          <w:sz w:val="44"/>
          <w:szCs w:val="44"/>
        </w:rPr>
        <w:t>é uma empresa Paulista na cidade de Piracicaba, que atua no comércio de sucatas de ferro e aço</w:t>
      </w:r>
      <w:r w:rsidR="00E52F5B">
        <w:rPr>
          <w:sz w:val="44"/>
          <w:szCs w:val="44"/>
        </w:rPr>
        <w:t>,</w:t>
      </w:r>
      <w:r w:rsidR="00044ACE" w:rsidRPr="00EE2AFC">
        <w:rPr>
          <w:sz w:val="44"/>
          <w:szCs w:val="44"/>
        </w:rPr>
        <w:t xml:space="preserve"> </w:t>
      </w:r>
      <w:r w:rsidR="00EE2AFC" w:rsidRPr="00EE2AFC">
        <w:rPr>
          <w:sz w:val="44"/>
          <w:szCs w:val="44"/>
        </w:rPr>
        <w:t xml:space="preserve">junto as indústrias de base e desinvestimento </w:t>
      </w:r>
      <w:r w:rsidR="00E52F5B">
        <w:rPr>
          <w:sz w:val="44"/>
          <w:szCs w:val="44"/>
        </w:rPr>
        <w:t>industrial em Piracicaba e região.</w:t>
      </w:r>
    </w:p>
    <w:p w:rsidR="00EE2AFC" w:rsidRDefault="005B0AC5" w:rsidP="00317ECB">
      <w:pPr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Os processos do SGQ são: Controle de Qualidade, </w:t>
      </w:r>
      <w:proofErr w:type="spellStart"/>
      <w:r>
        <w:rPr>
          <w:sz w:val="44"/>
          <w:szCs w:val="44"/>
        </w:rPr>
        <w:t>Logistica</w:t>
      </w:r>
      <w:proofErr w:type="spellEnd"/>
      <w:r>
        <w:rPr>
          <w:sz w:val="44"/>
          <w:szCs w:val="44"/>
        </w:rPr>
        <w:t>.</w:t>
      </w:r>
    </w:p>
    <w:p w:rsidR="00EE2AFC" w:rsidRDefault="00EE2AFC" w:rsidP="00317ECB">
      <w:pPr>
        <w:contextualSpacing/>
        <w:rPr>
          <w:sz w:val="44"/>
          <w:szCs w:val="44"/>
        </w:rPr>
      </w:pPr>
    </w:p>
    <w:p w:rsidR="00EE2AFC" w:rsidRDefault="00EE2AFC" w:rsidP="00317ECB">
      <w:pPr>
        <w:contextualSpacing/>
        <w:rPr>
          <w:sz w:val="44"/>
          <w:szCs w:val="44"/>
        </w:rPr>
      </w:pPr>
    </w:p>
    <w:p w:rsidR="00EE2AFC" w:rsidRDefault="00EE2AFC" w:rsidP="00317ECB">
      <w:pPr>
        <w:contextualSpacing/>
      </w:pPr>
      <w:r w:rsidRPr="00EE2AFC">
        <w:t>Cesar Alexandre Toledo de Barros</w:t>
      </w:r>
      <w:r w:rsidR="009F76B0">
        <w:t xml:space="preserve">                                                    Günter </w:t>
      </w:r>
      <w:proofErr w:type="spellStart"/>
      <w:r w:rsidR="009F76B0">
        <w:t>Olbrich</w:t>
      </w:r>
      <w:proofErr w:type="spellEnd"/>
      <w:r w:rsidR="009F76B0">
        <w:t xml:space="preserve"> </w:t>
      </w:r>
      <w:proofErr w:type="spellStart"/>
      <w:r w:rsidR="009F76B0">
        <w:t>Benradt</w:t>
      </w:r>
      <w:proofErr w:type="spellEnd"/>
    </w:p>
    <w:p w:rsidR="00EE2AFC" w:rsidRDefault="00EE2AFC" w:rsidP="00317ECB">
      <w:pPr>
        <w:contextualSpacing/>
        <w:rPr>
          <w:sz w:val="44"/>
          <w:szCs w:val="44"/>
        </w:rPr>
      </w:pPr>
      <w:r w:rsidRPr="00EE2AFC">
        <w:rPr>
          <w:sz w:val="36"/>
          <w:szCs w:val="36"/>
        </w:rPr>
        <w:t>Auditor Gestor</w:t>
      </w:r>
      <w:r>
        <w:rPr>
          <w:sz w:val="44"/>
          <w:szCs w:val="44"/>
        </w:rPr>
        <w:t xml:space="preserve">                                    </w:t>
      </w:r>
      <w:r w:rsidRPr="00EE2AFC">
        <w:rPr>
          <w:sz w:val="36"/>
          <w:szCs w:val="36"/>
        </w:rPr>
        <w:t xml:space="preserve">Auditor </w:t>
      </w:r>
      <w:proofErr w:type="spellStart"/>
      <w:r w:rsidRPr="00EE2AFC">
        <w:rPr>
          <w:sz w:val="36"/>
          <w:szCs w:val="36"/>
        </w:rPr>
        <w:t>Lider</w:t>
      </w:r>
      <w:proofErr w:type="spellEnd"/>
      <w:r>
        <w:rPr>
          <w:sz w:val="44"/>
          <w:szCs w:val="44"/>
        </w:rPr>
        <w:t xml:space="preserve">         </w:t>
      </w:r>
    </w:p>
    <w:p w:rsidR="00EE2AFC" w:rsidRDefault="00EE2AFC" w:rsidP="00317ECB">
      <w:pPr>
        <w:contextualSpacing/>
        <w:rPr>
          <w:sz w:val="44"/>
          <w:szCs w:val="44"/>
        </w:rPr>
      </w:pPr>
    </w:p>
    <w:p w:rsidR="007067DE" w:rsidRDefault="007067DE" w:rsidP="00317ECB">
      <w:pPr>
        <w:contextualSpacing/>
      </w:pPr>
    </w:p>
    <w:p w:rsidR="00EE2AFC" w:rsidRPr="00EE2AFC" w:rsidRDefault="00EE2AFC" w:rsidP="00317ECB">
      <w:pPr>
        <w:contextualSpacing/>
      </w:pPr>
      <w:r w:rsidRPr="00EE2AFC">
        <w:t xml:space="preserve">Frederico </w:t>
      </w:r>
      <w:proofErr w:type="spellStart"/>
      <w:r w:rsidRPr="00EE2AFC">
        <w:t>Chaim</w:t>
      </w:r>
      <w:proofErr w:type="spellEnd"/>
      <w:r w:rsidR="00D9688A">
        <w:t xml:space="preserve">                            </w:t>
      </w:r>
      <w:bookmarkStart w:id="0" w:name="_GoBack"/>
      <w:bookmarkEnd w:id="0"/>
    </w:p>
    <w:p w:rsidR="00EE2AFC" w:rsidRPr="00EE2AFC" w:rsidRDefault="00EE2AFC" w:rsidP="00317ECB">
      <w:pPr>
        <w:contextualSpacing/>
        <w:rPr>
          <w:sz w:val="36"/>
          <w:szCs w:val="36"/>
        </w:rPr>
      </w:pPr>
      <w:r w:rsidRPr="00EE2AFC">
        <w:rPr>
          <w:sz w:val="36"/>
          <w:szCs w:val="36"/>
        </w:rPr>
        <w:t>Diretor</w:t>
      </w:r>
    </w:p>
    <w:p w:rsidR="00EE2AFC" w:rsidRDefault="00EE2AFC" w:rsidP="00317ECB">
      <w:pPr>
        <w:contextualSpacing/>
        <w:rPr>
          <w:sz w:val="44"/>
          <w:szCs w:val="44"/>
        </w:rPr>
      </w:pPr>
    </w:p>
    <w:p w:rsidR="00EE2AFC" w:rsidRDefault="00EE2AFC" w:rsidP="00317ECB">
      <w:pPr>
        <w:contextualSpacing/>
        <w:rPr>
          <w:sz w:val="44"/>
          <w:szCs w:val="44"/>
        </w:rPr>
      </w:pPr>
    </w:p>
    <w:p w:rsidR="00EE2AFC" w:rsidRDefault="00EE2AFC" w:rsidP="00317ECB">
      <w:pPr>
        <w:contextualSpacing/>
        <w:rPr>
          <w:sz w:val="44"/>
          <w:szCs w:val="44"/>
        </w:rPr>
      </w:pPr>
    </w:p>
    <w:p w:rsidR="00EE2AFC" w:rsidRDefault="00EE2AFC" w:rsidP="00317ECB">
      <w:pPr>
        <w:contextualSpacing/>
        <w:rPr>
          <w:sz w:val="44"/>
          <w:szCs w:val="44"/>
        </w:rPr>
      </w:pPr>
    </w:p>
    <w:p w:rsidR="00EE2AFC" w:rsidRPr="00EE2AFC" w:rsidRDefault="00EE2AFC" w:rsidP="00317ECB">
      <w:pPr>
        <w:contextualSpacing/>
        <w:rPr>
          <w:sz w:val="44"/>
          <w:szCs w:val="44"/>
        </w:rPr>
      </w:pPr>
    </w:p>
    <w:p w:rsidR="00766535" w:rsidRDefault="00766535" w:rsidP="00317ECB">
      <w:pPr>
        <w:contextualSpacing/>
      </w:pPr>
    </w:p>
    <w:p w:rsidR="00766535" w:rsidRDefault="00766535" w:rsidP="00317ECB">
      <w:pPr>
        <w:contextualSpacing/>
      </w:pPr>
      <w:r>
        <w:t xml:space="preserve">   </w:t>
      </w:r>
    </w:p>
    <w:p w:rsidR="00766535" w:rsidRDefault="00766535" w:rsidP="00317ECB">
      <w:pPr>
        <w:contextualSpacing/>
      </w:pPr>
    </w:p>
    <w:p w:rsidR="00317ECB" w:rsidRPr="00317ECB" w:rsidRDefault="00317ECB" w:rsidP="00317ECB"/>
    <w:p w:rsidR="00317ECB" w:rsidRDefault="00317ECB">
      <w:pPr>
        <w:contextualSpacing/>
      </w:pPr>
    </w:p>
    <w:p w:rsidR="00317ECB" w:rsidRDefault="00317ECB"/>
    <w:p w:rsidR="00317ECB" w:rsidRDefault="00317ECB"/>
    <w:p w:rsidR="00317ECB" w:rsidRDefault="00317ECB">
      <w:pPr>
        <w:contextualSpacing/>
      </w:pPr>
    </w:p>
    <w:sectPr w:rsidR="00317ECB" w:rsidSect="00014234">
      <w:type w:val="continuous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29"/>
    <w:rsid w:val="00014234"/>
    <w:rsid w:val="00044ACE"/>
    <w:rsid w:val="000617B0"/>
    <w:rsid w:val="00285129"/>
    <w:rsid w:val="00317ECB"/>
    <w:rsid w:val="003A3B77"/>
    <w:rsid w:val="00463397"/>
    <w:rsid w:val="005B0AC5"/>
    <w:rsid w:val="00663957"/>
    <w:rsid w:val="00677C35"/>
    <w:rsid w:val="007067DE"/>
    <w:rsid w:val="00766535"/>
    <w:rsid w:val="00802CB0"/>
    <w:rsid w:val="009F76B0"/>
    <w:rsid w:val="00AC3BDB"/>
    <w:rsid w:val="00D9688A"/>
    <w:rsid w:val="00E52F5B"/>
    <w:rsid w:val="00EE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ABA040-68E2-4319-9332-7C2DAA9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34"/>
  </w:style>
  <w:style w:type="paragraph" w:styleId="Ttulo1">
    <w:name w:val="heading 1"/>
    <w:basedOn w:val="Normal"/>
    <w:next w:val="Normal"/>
    <w:link w:val="Ttulo1Char"/>
    <w:uiPriority w:val="9"/>
    <w:qFormat/>
    <w:rsid w:val="0001423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1423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1423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142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142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142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142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142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142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1423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142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1423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1423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1423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1423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1423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1423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1423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14234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01423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01423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423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1423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014234"/>
    <w:rPr>
      <w:b/>
      <w:bCs/>
    </w:rPr>
  </w:style>
  <w:style w:type="character" w:styleId="nfase">
    <w:name w:val="Emphasis"/>
    <w:basedOn w:val="Fontepargpadro"/>
    <w:uiPriority w:val="20"/>
    <w:qFormat/>
    <w:rsid w:val="00014234"/>
    <w:rPr>
      <w:i/>
      <w:iCs/>
    </w:rPr>
  </w:style>
  <w:style w:type="paragraph" w:styleId="SemEspaamento">
    <w:name w:val="No Spacing"/>
    <w:uiPriority w:val="1"/>
    <w:qFormat/>
    <w:rsid w:val="0001423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1423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014234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1423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1423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01423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01423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01423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014234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014234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1423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124E-49B7-41EC-AC65-51F1D3620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3</cp:revision>
  <dcterms:created xsi:type="dcterms:W3CDTF">2019-10-22T18:54:00Z</dcterms:created>
  <dcterms:modified xsi:type="dcterms:W3CDTF">2019-10-24T02:42:00Z</dcterms:modified>
</cp:coreProperties>
</file>